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B8266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6638C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D9D0D34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D102E60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</w:p>
    <w:p w14:paraId="50CFF25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90C8C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74281A" w14:textId="68A127A4" w:rsidR="00EE567F" w:rsidRDefault="00EE567F" w:rsidP="00EE567F">
      <w:pPr>
        <w:spacing w:after="268"/>
        <w:ind w:right="-20"/>
      </w:pPr>
    </w:p>
    <w:p w14:paraId="097AAD53" w14:textId="42580E76" w:rsidR="0053281D" w:rsidRDefault="0053281D" w:rsidP="00EE567F">
      <w:pPr>
        <w:spacing w:after="268"/>
        <w:ind w:right="-20"/>
      </w:pPr>
    </w:p>
    <w:p w14:paraId="472F9F61" w14:textId="09023644" w:rsidR="0053281D" w:rsidRDefault="0053281D" w:rsidP="00EE567F">
      <w:pPr>
        <w:spacing w:after="268"/>
        <w:ind w:right="-20"/>
      </w:pPr>
    </w:p>
    <w:p w14:paraId="34E88301" w14:textId="77777777" w:rsidR="0053281D" w:rsidRDefault="0053281D" w:rsidP="00EE567F">
      <w:pPr>
        <w:spacing w:after="268"/>
        <w:ind w:right="-20"/>
      </w:pPr>
    </w:p>
    <w:p w14:paraId="70336028" w14:textId="77777777" w:rsidR="00EE567F" w:rsidRDefault="00EE567F" w:rsidP="00EE567F">
      <w:pPr>
        <w:spacing w:after="268"/>
        <w:ind w:right="-20"/>
      </w:pPr>
    </w:p>
    <w:p w14:paraId="7DFCE240" w14:textId="77777777" w:rsidR="00CF1A5A" w:rsidRPr="000E33B9" w:rsidRDefault="00AA4D86" w:rsidP="0053281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980BE0A" w14:textId="77777777" w:rsidR="00CF1A5A" w:rsidRPr="00ED2D67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076B2A" w14:textId="77777777" w:rsidR="00CF1A5A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6E274" w14:textId="77777777" w:rsidR="001A30ED" w:rsidRDefault="001A30ED" w:rsidP="005328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Организация и управление производством </w:t>
      </w:r>
    </w:p>
    <w:p w14:paraId="3B4A5ED2" w14:textId="77777777" w:rsidR="00CF1A5A" w:rsidRPr="00AA4D86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F248099" w14:textId="77777777" w:rsidR="00CF1A5A" w:rsidRPr="000E33B9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6662D0C" w14:textId="77777777" w:rsidR="00CF1A5A" w:rsidRPr="0053281D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81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3F4E0E0" w14:textId="77777777" w:rsidR="0053281D" w:rsidRDefault="0053281D" w:rsidP="0053281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8DAF96E" w14:textId="16E6EBE8" w:rsidR="008B3960" w:rsidRPr="0053281D" w:rsidRDefault="008B3960" w:rsidP="005328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5328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23.05.04 Эксплуатация железных дорог</w:t>
      </w:r>
      <w:r w:rsidRPr="0053281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39FC328" w14:textId="77777777" w:rsidR="00CF1A5A" w:rsidRPr="000E33B9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9D69864" w14:textId="77777777" w:rsidR="0053281D" w:rsidRDefault="0053281D" w:rsidP="0053281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30EB955" w14:textId="6E0FA916" w:rsidR="00CF1A5A" w:rsidRPr="0053281D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3281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77BA903" w14:textId="77777777" w:rsidR="0053281D" w:rsidRDefault="0053281D" w:rsidP="0053281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6E8EFFC" w14:textId="4C17C8B5" w:rsidR="008B3960" w:rsidRPr="0053281D" w:rsidRDefault="008B3960" w:rsidP="005328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5328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Магистральный транспорт</w:t>
      </w:r>
    </w:p>
    <w:p w14:paraId="714B64EB" w14:textId="77777777" w:rsidR="00CF1A5A" w:rsidRPr="000E33B9" w:rsidRDefault="00CF1A5A" w:rsidP="0053281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B8B6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CD0986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973B675" w14:textId="77777777" w:rsidR="00B24C1F" w:rsidRPr="009E1016" w:rsidRDefault="00EA0440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72B76D3" w14:textId="77777777" w:rsidR="00B24C1F" w:rsidRPr="009E1016" w:rsidRDefault="00EE567F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97A7210" w14:textId="77777777" w:rsidR="00EE567F" w:rsidRPr="009E1016" w:rsidRDefault="007D68E0" w:rsidP="00BC18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976C1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FA937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F710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4385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6A74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2C0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3CB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0133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1EE1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72D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2D8F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B6C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ADCF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00A8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E19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00E4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422E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F2E2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F98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C533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334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DEE1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7398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9B5D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4E34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5193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A418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4806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35C3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8B11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242B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B2A1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09F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35C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8DD70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F62D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0960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E8820A5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7594A30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4F7192">
        <w:t>экзамен 8 се</w:t>
      </w:r>
      <w:r w:rsidR="008B3960" w:rsidRPr="008B3960">
        <w:t>местр</w:t>
      </w:r>
      <w:r w:rsidR="006D7F9A">
        <w:t xml:space="preserve"> ОФО, 5 курс </w:t>
      </w:r>
      <w:proofErr w:type="gramStart"/>
      <w:r w:rsidR="006D7F9A">
        <w:t>ЗФО.</w:t>
      </w:r>
      <w:r w:rsidR="008B3960">
        <w:rPr>
          <w:i/>
          <w:color w:val="00B050"/>
        </w:rPr>
        <w:t>.</w:t>
      </w:r>
      <w:proofErr w:type="gramEnd"/>
      <w:r w:rsidRPr="00135D1D">
        <w:rPr>
          <w:i/>
          <w:color w:val="00B050"/>
        </w:rPr>
        <w:t xml:space="preserve"> </w:t>
      </w:r>
    </w:p>
    <w:p w14:paraId="277FCAA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C8E8A3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3592B2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ED89861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35DD2CC4" w14:textId="77777777" w:rsidTr="00003260">
        <w:trPr>
          <w:trHeight w:val="493"/>
        </w:trPr>
        <w:tc>
          <w:tcPr>
            <w:tcW w:w="2967" w:type="pct"/>
          </w:tcPr>
          <w:p w14:paraId="565ACA0E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4066EFF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10FC9762" w14:textId="77777777" w:rsidTr="00003260">
        <w:trPr>
          <w:trHeight w:val="310"/>
        </w:trPr>
        <w:tc>
          <w:tcPr>
            <w:tcW w:w="2967" w:type="pct"/>
          </w:tcPr>
          <w:p w14:paraId="010B2610" w14:textId="77777777" w:rsidR="00003260" w:rsidRPr="00B24C1F" w:rsidRDefault="00003260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14:paraId="23BFD289" w14:textId="77777777" w:rsidR="00003260" w:rsidRPr="00003260" w:rsidRDefault="00003260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4F7192" w:rsidRPr="00B24C1F" w14:paraId="777E5D27" w14:textId="77777777" w:rsidTr="00003260">
        <w:trPr>
          <w:trHeight w:val="310"/>
        </w:trPr>
        <w:tc>
          <w:tcPr>
            <w:tcW w:w="2967" w:type="pct"/>
          </w:tcPr>
          <w:p w14:paraId="45483FC3" w14:textId="77777777" w:rsidR="004F7192" w:rsidRPr="00003260" w:rsidRDefault="004F7192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033" w:type="pct"/>
          </w:tcPr>
          <w:p w14:paraId="7FC30406" w14:textId="77777777" w:rsidR="004F7192" w:rsidRPr="00003260" w:rsidRDefault="004F7192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71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1371E4" w:rsidRPr="00B24C1F" w14:paraId="731206E2" w14:textId="77777777" w:rsidTr="00003260">
        <w:trPr>
          <w:trHeight w:val="310"/>
        </w:trPr>
        <w:tc>
          <w:tcPr>
            <w:tcW w:w="2967" w:type="pct"/>
          </w:tcPr>
          <w:p w14:paraId="45C88E7D" w14:textId="77777777" w:rsidR="001371E4" w:rsidRPr="00003260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ОПК-6:</w:t>
            </w:r>
            <w:r>
              <w:t xml:space="preserve">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3A0F2BD9" w14:textId="77777777" w:rsidR="001371E4" w:rsidRPr="004F7192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  <w:tr w:rsidR="001371E4" w:rsidRPr="00B24C1F" w14:paraId="5E26F8C5" w14:textId="77777777" w:rsidTr="00003260">
        <w:trPr>
          <w:trHeight w:val="310"/>
        </w:trPr>
        <w:tc>
          <w:tcPr>
            <w:tcW w:w="2967" w:type="pct"/>
          </w:tcPr>
          <w:p w14:paraId="159F1141" w14:textId="77777777" w:rsidR="001371E4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033" w:type="pct"/>
          </w:tcPr>
          <w:p w14:paraId="1265958D" w14:textId="77777777" w:rsidR="001371E4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</w:tr>
    </w:tbl>
    <w:p w14:paraId="1822806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EA492E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AA5B86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2A0690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EA76C1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14:paraId="7F975737" w14:textId="77777777" w:rsidTr="008B3960">
        <w:tc>
          <w:tcPr>
            <w:tcW w:w="3685" w:type="dxa"/>
          </w:tcPr>
          <w:p w14:paraId="73DAA6F2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26439424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0996F73B" w14:textId="77777777" w:rsidR="007419C7" w:rsidRPr="009B4FAE" w:rsidRDefault="007419C7" w:rsidP="00E374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374DD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14:paraId="06F5E332" w14:textId="77777777" w:rsidTr="008B3960">
        <w:tc>
          <w:tcPr>
            <w:tcW w:w="3685" w:type="dxa"/>
            <w:vMerge w:val="restart"/>
          </w:tcPr>
          <w:p w14:paraId="6BF9CF71" w14:textId="77777777"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14:paraId="699802A2" w14:textId="77777777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07A9DFF0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EA21C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B00C0EC" w14:textId="77777777"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1D25058C" w14:textId="77777777" w:rsidTr="008B3960">
        <w:tc>
          <w:tcPr>
            <w:tcW w:w="3685" w:type="dxa"/>
            <w:vMerge/>
          </w:tcPr>
          <w:p w14:paraId="2219B741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F97F408" w14:textId="77777777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1379B25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BABE5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ECB" w:rsidRPr="009B4FAE" w14:paraId="123F3E25" w14:textId="77777777" w:rsidTr="00D92B26">
        <w:trPr>
          <w:trHeight w:val="763"/>
        </w:trPr>
        <w:tc>
          <w:tcPr>
            <w:tcW w:w="3685" w:type="dxa"/>
            <w:vMerge/>
          </w:tcPr>
          <w:p w14:paraId="30527B97" w14:textId="77777777"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75C1E61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540656DD" w14:textId="77777777"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(№5 - №8)</w:t>
            </w:r>
          </w:p>
        </w:tc>
      </w:tr>
      <w:tr w:rsidR="00010126" w:rsidRPr="009B4FAE" w14:paraId="5A21677D" w14:textId="77777777" w:rsidTr="00D92B26">
        <w:trPr>
          <w:trHeight w:val="763"/>
        </w:trPr>
        <w:tc>
          <w:tcPr>
            <w:tcW w:w="3685" w:type="dxa"/>
            <w:vMerge w:val="restart"/>
          </w:tcPr>
          <w:p w14:paraId="1F3FCD76" w14:textId="77777777"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192">
              <w:rPr>
                <w:rFonts w:ascii="Times New Roman" w:hAnsi="Times New Roman"/>
                <w:sz w:val="20"/>
                <w:szCs w:val="20"/>
              </w:rPr>
              <w:t>ОПК-7.2</w:t>
            </w:r>
            <w:proofErr w:type="gramStart"/>
            <w:r w:rsidRPr="004F719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950A69">
              <w:rPr>
                <w:rFonts w:ascii="Times New Roman" w:hAnsi="Times New Roman"/>
                <w:sz w:val="19"/>
                <w:szCs w:val="19"/>
              </w:rPr>
              <w:t>Разрабатывает</w:t>
            </w:r>
            <w:proofErr w:type="gramEnd"/>
            <w:r w:rsidRPr="00950A69">
              <w:rPr>
                <w:rFonts w:ascii="Times New Roman" w:hAnsi="Times New Roman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395" w:type="dxa"/>
          </w:tcPr>
          <w:p w14:paraId="6DB9EE4C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10F7CFED" w14:textId="77777777"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F06362" w14:textId="77777777"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14:paraId="397EB1A5" w14:textId="77777777" w:rsidTr="00D92B26">
        <w:trPr>
          <w:trHeight w:val="763"/>
        </w:trPr>
        <w:tc>
          <w:tcPr>
            <w:tcW w:w="3685" w:type="dxa"/>
            <w:vMerge/>
          </w:tcPr>
          <w:p w14:paraId="4E8C0BCA" w14:textId="77777777"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DAD1501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240BB24A" w14:textId="77777777"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(№9 - №12)</w:t>
            </w:r>
          </w:p>
          <w:p w14:paraId="6FC37C26" w14:textId="77777777"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14:paraId="416E0CDA" w14:textId="77777777" w:rsidTr="00D92B26">
        <w:trPr>
          <w:trHeight w:val="763"/>
        </w:trPr>
        <w:tc>
          <w:tcPr>
            <w:tcW w:w="3685" w:type="dxa"/>
            <w:vMerge/>
          </w:tcPr>
          <w:p w14:paraId="4C71D9E3" w14:textId="77777777"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6C0B63A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6A1BA3F6" w14:textId="77777777"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(№13 - №16)</w:t>
            </w:r>
          </w:p>
        </w:tc>
      </w:tr>
      <w:tr w:rsidR="00010126" w:rsidRPr="009B4FAE" w14:paraId="2802584E" w14:textId="77777777" w:rsidTr="00D92B26">
        <w:trPr>
          <w:trHeight w:val="763"/>
        </w:trPr>
        <w:tc>
          <w:tcPr>
            <w:tcW w:w="3685" w:type="dxa"/>
            <w:vMerge w:val="restart"/>
          </w:tcPr>
          <w:p w14:paraId="35EFE408" w14:textId="77777777" w:rsidR="00010126" w:rsidRDefault="001371E4" w:rsidP="00C950F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  <w:p w14:paraId="4F0BE2C5" w14:textId="77777777" w:rsidR="001371E4" w:rsidRDefault="001371E4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6076D92" w14:textId="77777777" w:rsidR="001371E4" w:rsidRPr="009B4FAE" w:rsidRDefault="001371E4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4395" w:type="dxa"/>
          </w:tcPr>
          <w:p w14:paraId="360330E3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33774CCE" w14:textId="77777777" w:rsidR="00010126" w:rsidRPr="00F31456" w:rsidRDefault="0001012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19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34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2CA5A99" w14:textId="77777777" w:rsidR="00010126" w:rsidRPr="009B4FAE" w:rsidRDefault="0001012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14:paraId="7CBB2B5F" w14:textId="77777777" w:rsidTr="00D92B26">
        <w:trPr>
          <w:trHeight w:val="763"/>
        </w:trPr>
        <w:tc>
          <w:tcPr>
            <w:tcW w:w="3685" w:type="dxa"/>
            <w:vMerge/>
          </w:tcPr>
          <w:p w14:paraId="7D026F11" w14:textId="77777777"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16BE200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02C9F98A" w14:textId="77777777"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(№17 - №20)</w:t>
            </w:r>
          </w:p>
          <w:p w14:paraId="1976C6F4" w14:textId="77777777"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14:paraId="77512C1E" w14:textId="77777777" w:rsidTr="00D92B26">
        <w:trPr>
          <w:trHeight w:val="763"/>
        </w:trPr>
        <w:tc>
          <w:tcPr>
            <w:tcW w:w="3685" w:type="dxa"/>
            <w:vMerge/>
          </w:tcPr>
          <w:p w14:paraId="337BDD37" w14:textId="77777777"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1E24AA4" w14:textId="77777777"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14:paraId="5156503E" w14:textId="77777777"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(№21- №23)</w:t>
            </w:r>
          </w:p>
        </w:tc>
      </w:tr>
    </w:tbl>
    <w:p w14:paraId="001673B0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60D2E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88731D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EB4FCD2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053E39A" w14:textId="77777777" w:rsidR="00003260" w:rsidRPr="007419C7" w:rsidRDefault="005C712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r w:rsidR="00003260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D4F4037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5F83CD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50393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3AF185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F44BD8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26F52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097933C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1F85C3C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C0E8CE1" w14:textId="77777777" w:rsidTr="00C950F0">
        <w:tc>
          <w:tcPr>
            <w:tcW w:w="3018" w:type="dxa"/>
          </w:tcPr>
          <w:p w14:paraId="1FF731CE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693E74AA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17A91340" w14:textId="77777777" w:rsidTr="00C950F0">
        <w:tc>
          <w:tcPr>
            <w:tcW w:w="3018" w:type="dxa"/>
          </w:tcPr>
          <w:p w14:paraId="753F5586" w14:textId="77777777"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</w:t>
            </w:r>
            <w:proofErr w:type="gramStart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14:paraId="19C0E1F4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B6084" w:rsidRPr="006459F1" w14:paraId="4D4B4EC8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C544E46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это:</w:t>
            </w:r>
          </w:p>
          <w:p w14:paraId="594BACF8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Научная дисциплина, которая показывает рациональное использование средств производства на основе систематизации данных о потребностях производства, производственных мощностях, формировании и использовании ресурсов, а также методов оптимального размещения и использования материальных ресурсов.</w:t>
            </w:r>
          </w:p>
          <w:p w14:paraId="47378241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и разъяснение производственных проблем, которые свойственны всем предприятиям, независимо от того, к какой отрасли они относятся, кому принадлежат и какой правовой формой управляются.</w:t>
            </w:r>
          </w:p>
          <w:p w14:paraId="378CE17D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Научная дисциплина, которая описывает и объясняет всю хозяйственную деятельность, которая происходит на предприятии, и наконец, на основе познанных закономерностей производственного процесса разработать хозяйственные методы реализации практических производственных целей.</w:t>
            </w:r>
          </w:p>
          <w:p w14:paraId="32B34523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Системный анализ это-</w:t>
            </w:r>
          </w:p>
          <w:p w14:paraId="2270298E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учения об экономике и организации производства, ориентированное на принятие решений, которое предлагается практике руководства в форме моделей</w:t>
            </w:r>
          </w:p>
          <w:p w14:paraId="43F6FE42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 извлечения прибыли и способы для максимального увеличения прибыли с учетом определенных дополнительных условий.</w:t>
            </w:r>
          </w:p>
          <w:p w14:paraId="7585035D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альтернативных поступков, конструирование модели принятия решения и выбор из логически мыслимых альтернатив тех, которые при точно обозначенных условиях (ситуациях) являются более успешными (полезными) чем остальные.</w:t>
            </w:r>
          </w:p>
          <w:p w14:paraId="0ADEFB61" w14:textId="77777777"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Совокупность методов и средств выработки, принятия и обоснования решений при исследовании, создании и управлении производственными системами.</w:t>
            </w:r>
          </w:p>
          <w:p w14:paraId="275E5DA1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внешней среде производства</w:t>
            </w:r>
          </w:p>
          <w:p w14:paraId="6A3AB57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средства</w:t>
            </w:r>
          </w:p>
          <w:p w14:paraId="6950771C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Потребители</w:t>
            </w:r>
          </w:p>
          <w:p w14:paraId="4EF6680E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Органы власти</w:t>
            </w:r>
          </w:p>
          <w:p w14:paraId="5E02B6BA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Поставщики</w:t>
            </w:r>
          </w:p>
          <w:p w14:paraId="2928EF03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производства</w:t>
            </w:r>
          </w:p>
          <w:p w14:paraId="22662015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Персонал</w:t>
            </w:r>
          </w:p>
          <w:p w14:paraId="42E97EE0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Население</w:t>
            </w:r>
          </w:p>
          <w:p w14:paraId="12B52887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внутренней среде производства</w:t>
            </w:r>
          </w:p>
          <w:p w14:paraId="4AE06BA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Денежные средства</w:t>
            </w:r>
          </w:p>
          <w:p w14:paraId="1E8ED0BE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Персонал</w:t>
            </w:r>
          </w:p>
          <w:p w14:paraId="67EAD22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производства</w:t>
            </w:r>
          </w:p>
          <w:p w14:paraId="368D06CC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Потребители</w:t>
            </w:r>
          </w:p>
          <w:p w14:paraId="5B4A97C6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Поставщики</w:t>
            </w:r>
          </w:p>
          <w:p w14:paraId="57AD74B3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власти</w:t>
            </w:r>
          </w:p>
          <w:p w14:paraId="3462D4D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  <w:p w14:paraId="4E8BFF77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признаки классификации производственных предприятий</w:t>
            </w:r>
          </w:p>
          <w:p w14:paraId="6BD45D62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</w:t>
            </w:r>
          </w:p>
          <w:p w14:paraId="4D0F5AAF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Структура предприятия</w:t>
            </w:r>
          </w:p>
          <w:p w14:paraId="6116BC92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Технологичность.</w:t>
            </w:r>
          </w:p>
          <w:p w14:paraId="404D1471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Промышленные.</w:t>
            </w:r>
          </w:p>
          <w:p w14:paraId="68160000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Транспортные.</w:t>
            </w:r>
          </w:p>
          <w:p w14:paraId="2F0AEEBF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Объем производственных мощностей</w:t>
            </w:r>
          </w:p>
          <w:p w14:paraId="5175DAB2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Назовите формы специализации </w:t>
            </w:r>
          </w:p>
          <w:p w14:paraId="3153B92E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Предметная.</w:t>
            </w:r>
          </w:p>
          <w:p w14:paraId="73F3DD5E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Технологическая.</w:t>
            </w:r>
          </w:p>
          <w:p w14:paraId="6D80602C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Унифицированная.</w:t>
            </w:r>
          </w:p>
          <w:p w14:paraId="70F6701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Территориальная.</w:t>
            </w:r>
          </w:p>
          <w:p w14:paraId="39372927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Гармоничная.</w:t>
            </w:r>
          </w:p>
          <w:p w14:paraId="14328E51" w14:textId="77777777"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Подетальная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14:paraId="728A8866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процесс</w:t>
            </w:r>
          </w:p>
          <w:p w14:paraId="479F9C21" w14:textId="77777777"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процесс-это целенаправленное, поэтапное превращение исходного сырья и материалов в готовую продукцию заданного свойства, которая пригодна к потреблению и дальнейшей переработке.</w:t>
            </w:r>
          </w:p>
          <w:p w14:paraId="51356731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операция</w:t>
            </w:r>
          </w:p>
          <w:p w14:paraId="08C4AE67" w14:textId="77777777"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Операция - это элементарные действия или работа направленные на преобразование предмета труда и получение заданного материала.</w:t>
            </w:r>
          </w:p>
          <w:p w14:paraId="7C635299" w14:textId="77777777"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цикл</w:t>
            </w:r>
          </w:p>
          <w:p w14:paraId="0964A5BB" w14:textId="77777777"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8"/>
                <w:szCs w:val="28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цикл – это законченный круг производственных операций при выполнении работы.</w:t>
            </w: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8"/>
                <w:szCs w:val="28"/>
              </w:rPr>
              <w:t xml:space="preserve"> </w:t>
            </w:r>
          </w:p>
          <w:p w14:paraId="7536AB01" w14:textId="77777777"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14:paraId="3BB93C28" w14:textId="77777777" w:rsidTr="00C950F0">
        <w:tc>
          <w:tcPr>
            <w:tcW w:w="3018" w:type="dxa"/>
          </w:tcPr>
          <w:p w14:paraId="5D1A2D97" w14:textId="77777777"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5053D904" w14:textId="77777777"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44CC7C38" w14:textId="77777777" w:rsidTr="00C950F0">
        <w:tc>
          <w:tcPr>
            <w:tcW w:w="3018" w:type="dxa"/>
          </w:tcPr>
          <w:p w14:paraId="4C458BDE" w14:textId="77777777"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579" w:type="dxa"/>
          </w:tcPr>
          <w:p w14:paraId="2313AC7A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0D31FE" w:rsidRPr="006459F1" w14:paraId="3DE9F9E5" w14:textId="77777777" w:rsidTr="00C950F0">
        <w:tc>
          <w:tcPr>
            <w:tcW w:w="10597" w:type="dxa"/>
            <w:gridSpan w:val="2"/>
          </w:tcPr>
          <w:p w14:paraId="73C63726" w14:textId="77777777" w:rsidR="00C950F0" w:rsidRPr="00C950F0" w:rsidRDefault="00C950F0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основные элементы производственного цикла</w:t>
            </w:r>
          </w:p>
          <w:p w14:paraId="163E9F99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обеденного перерыва.</w:t>
            </w:r>
          </w:p>
          <w:p w14:paraId="7B7D6E8B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технологической обработки.</w:t>
            </w:r>
          </w:p>
          <w:p w14:paraId="1606D305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технологического обслуживания производства.</w:t>
            </w:r>
          </w:p>
          <w:p w14:paraId="1EDA187F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Продолжительность перерывов</w:t>
            </w:r>
          </w:p>
          <w:p w14:paraId="2FEA8406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обработки детали</w:t>
            </w:r>
          </w:p>
          <w:p w14:paraId="52D7A362" w14:textId="77777777"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Время непроизводительных простоев</w:t>
            </w:r>
          </w:p>
          <w:p w14:paraId="35A3D233" w14:textId="77777777"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Укажите типы производства</w:t>
            </w:r>
          </w:p>
          <w:p w14:paraId="68C3C212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Единичный.</w:t>
            </w:r>
          </w:p>
          <w:p w14:paraId="38F91AAF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14:paraId="478185DD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Добывающий.</w:t>
            </w:r>
          </w:p>
          <w:p w14:paraId="4EF94467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Серийные.</w:t>
            </w:r>
          </w:p>
          <w:p w14:paraId="4BC20A72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Перерабатывающий.</w:t>
            </w:r>
          </w:p>
          <w:p w14:paraId="6E1787E2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Специализированный.</w:t>
            </w:r>
          </w:p>
          <w:p w14:paraId="17C4EC74" w14:textId="77777777"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производственные процессы это-</w:t>
            </w:r>
          </w:p>
          <w:p w14:paraId="78AFE1A6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 основных технологических фаз</w:t>
            </w:r>
          </w:p>
          <w:p w14:paraId="0E709066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Транспортировка сырья и материалов.</w:t>
            </w:r>
          </w:p>
          <w:p w14:paraId="0F604C89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подачи сырья, энергии в производственные цеха</w:t>
            </w:r>
          </w:p>
          <w:p w14:paraId="7C64CF13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организации и управления производством.</w:t>
            </w:r>
          </w:p>
          <w:p w14:paraId="42690BA8" w14:textId="77777777"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Вспомогательные производственные процессы</w:t>
            </w:r>
          </w:p>
          <w:p w14:paraId="52F0FA55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Процессы, обеспечивающие нормальную работу основных технологических фаз.</w:t>
            </w:r>
          </w:p>
          <w:p w14:paraId="01C0619B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рабочей силы, средств производства и сырья.</w:t>
            </w:r>
          </w:p>
          <w:p w14:paraId="4C6D18CD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размещением, хранением сырья и материалов, полуфабрикатов и товаров.</w:t>
            </w:r>
          </w:p>
          <w:p w14:paraId="105D51BC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устранением помех в текущем производственном процессе</w:t>
            </w:r>
          </w:p>
          <w:p w14:paraId="67155AEF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координации частей большого производства.</w:t>
            </w:r>
          </w:p>
          <w:p w14:paraId="394E6129" w14:textId="77777777"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формы организации производства</w:t>
            </w:r>
          </w:p>
          <w:p w14:paraId="0EF22FAC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Концентрация.</w:t>
            </w:r>
          </w:p>
          <w:p w14:paraId="7C1BA1C9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Специализация.</w:t>
            </w:r>
          </w:p>
          <w:p w14:paraId="4B1AA716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Унификация.</w:t>
            </w:r>
          </w:p>
          <w:p w14:paraId="5888D5A0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Кооперирование.</w:t>
            </w:r>
          </w:p>
          <w:p w14:paraId="147844C7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Гармонизация</w:t>
            </w:r>
          </w:p>
          <w:p w14:paraId="64F33E1D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Детализация.</w:t>
            </w:r>
          </w:p>
          <w:p w14:paraId="62A2C4BC" w14:textId="77777777"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методы организации производства</w:t>
            </w:r>
          </w:p>
          <w:p w14:paraId="19625736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14:paraId="6CB87035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Поточный.</w:t>
            </w:r>
          </w:p>
          <w:p w14:paraId="7AB586EE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Единичный.</w:t>
            </w:r>
          </w:p>
          <w:p w14:paraId="21064509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Серийный.</w:t>
            </w:r>
          </w:p>
          <w:p w14:paraId="08932564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14:paraId="100E2CDF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Крупносерийный.</w:t>
            </w:r>
          </w:p>
          <w:p w14:paraId="0ADC1BB1" w14:textId="77777777"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Сопоставьте понятия и соответствующие им определения</w:t>
            </w:r>
          </w:p>
          <w:p w14:paraId="391EFD03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1. Поточный метод организации производства</w:t>
            </w:r>
          </w:p>
          <w:p w14:paraId="74DD4044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 организации производства</w:t>
            </w:r>
          </w:p>
          <w:p w14:paraId="66F76B49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3. Единичный метод организации производства</w:t>
            </w:r>
          </w:p>
          <w:p w14:paraId="3CDBAFA7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Запуск производства изделий и узлов определенного заданного размера различными партиями при устойчивом чередовании их во времени.</w:t>
            </w:r>
          </w:p>
          <w:p w14:paraId="52EE753B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по выполнению работ или по изготовлению деталей небольшими, неповторяющимися партиями.</w:t>
            </w:r>
          </w:p>
          <w:p w14:paraId="211430ED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производства, предполагающая расчленение и четкое определение последовательности выполняемых операций, а также расположения рабочих мест по ходу технологического процесса с возможностью выполнения параллельных друг другу операций на всех или нескольких рабочих местах.</w:t>
            </w:r>
          </w:p>
          <w:p w14:paraId="1EA5BB6F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Ответы: 1-В, 2-А, 3С; </w:t>
            </w: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3-В, 1-С, 2-А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; 3-А,2-В, 1-С.</w:t>
            </w:r>
          </w:p>
          <w:p w14:paraId="571441CD" w14:textId="77777777"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элементы, которые должен содержать план производства</w:t>
            </w:r>
          </w:p>
          <w:p w14:paraId="3F2D4351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Цели деятельности, структура производства, указание конкретных видов продукции.</w:t>
            </w:r>
          </w:p>
          <w:p w14:paraId="467C5F34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Списочная численность производственных работников.</w:t>
            </w:r>
          </w:p>
          <w:p w14:paraId="2C5D337F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достижения целей, методы и сроки увязывания поставленных целей и применяемых средств.</w:t>
            </w:r>
          </w:p>
          <w:p w14:paraId="0E8D4E4E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снабжения производства.</w:t>
            </w:r>
          </w:p>
          <w:p w14:paraId="5E01BE88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Этапы, сроки выполнения работ и обозначение исполнителей работ.</w:t>
            </w:r>
          </w:p>
          <w:p w14:paraId="03F74A17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единиц имеющегося оборудования.</w:t>
            </w:r>
          </w:p>
          <w:p w14:paraId="40E2104C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применяемого вида планирования.</w:t>
            </w:r>
          </w:p>
          <w:p w14:paraId="3B981970" w14:textId="77777777"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виды себестоимости продукции в зависимости от объема затрат на производство</w:t>
            </w:r>
          </w:p>
          <w:p w14:paraId="5514B1C2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Полная</w:t>
            </w:r>
          </w:p>
          <w:p w14:paraId="15F431AD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Цеховая</w:t>
            </w:r>
          </w:p>
          <w:p w14:paraId="5422774A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Фактическая</w:t>
            </w:r>
          </w:p>
          <w:p w14:paraId="494729A0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Плановая</w:t>
            </w:r>
          </w:p>
          <w:p w14:paraId="4A14AD80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</w:t>
            </w:r>
          </w:p>
          <w:p w14:paraId="1650E131" w14:textId="77777777" w:rsid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</w:t>
            </w:r>
          </w:p>
          <w:p w14:paraId="37DBD889" w14:textId="77777777"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Производственная</w:t>
            </w:r>
          </w:p>
          <w:p w14:paraId="080EE168" w14:textId="77777777" w:rsidR="000D31FE" w:rsidRPr="000D31FE" w:rsidRDefault="000D31FE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C950F0" w:rsidRPr="006459F1" w14:paraId="00D93970" w14:textId="77777777" w:rsidTr="00C950F0">
        <w:tc>
          <w:tcPr>
            <w:tcW w:w="3018" w:type="dxa"/>
          </w:tcPr>
          <w:p w14:paraId="542498FC" w14:textId="77777777"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1B0DF0BD" w14:textId="77777777"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69C95592" w14:textId="77777777" w:rsidTr="00C950F0">
        <w:tc>
          <w:tcPr>
            <w:tcW w:w="3018" w:type="dxa"/>
          </w:tcPr>
          <w:p w14:paraId="287D28B3" w14:textId="77777777"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</w:t>
            </w:r>
            <w:proofErr w:type="gramEnd"/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технические средства для обеспечения безопасности на железнодорожном транспорте</w:t>
            </w:r>
          </w:p>
          <w:p w14:paraId="648F188B" w14:textId="77777777" w:rsidR="00E87ECB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AD76B5" w14:textId="77777777"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7579" w:type="dxa"/>
          </w:tcPr>
          <w:p w14:paraId="79AFD69E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C950F0" w:rsidRPr="006459F1" w14:paraId="2E1F0B8F" w14:textId="77777777" w:rsidTr="00C950F0">
        <w:tc>
          <w:tcPr>
            <w:tcW w:w="10597" w:type="dxa"/>
            <w:gridSpan w:val="2"/>
          </w:tcPr>
          <w:p w14:paraId="6BE4AAB6" w14:textId="77777777"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Способ прямого расчета себестоимости продукции представляет </w:t>
            </w:r>
          </w:p>
          <w:p w14:paraId="3E75FECE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нормы расхода материалов, сырья, рабочей силы, электроэнергии, топлива и т.д.</w:t>
            </w:r>
          </w:p>
          <w:p w14:paraId="4FBCF3E2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путем суммирования затрат по отдельным частям продукции или процесса изготовления продукции (работ).</w:t>
            </w:r>
          </w:p>
          <w:p w14:paraId="1EE51725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Подразделение готовых изделий на основные и побочные, калькуляция затрат на основную продукцию.</w:t>
            </w:r>
          </w:p>
          <w:p w14:paraId="55B5AB73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Деление всех затрат на количество единиц выпущенной продукции или выполненных работ.</w:t>
            </w:r>
          </w:p>
          <w:p w14:paraId="357F3FC8" w14:textId="77777777"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методы нормирования</w:t>
            </w:r>
          </w:p>
          <w:p w14:paraId="6DBEAFCC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Опытный.</w:t>
            </w:r>
          </w:p>
          <w:p w14:paraId="476B24A3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Комплексный.</w:t>
            </w:r>
          </w:p>
          <w:p w14:paraId="7469610C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Отчетно-статистический.</w:t>
            </w:r>
          </w:p>
          <w:p w14:paraId="09BCEF6A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Нормативный.</w:t>
            </w:r>
          </w:p>
          <w:p w14:paraId="30397845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Расчетно-аналитический.</w:t>
            </w:r>
          </w:p>
          <w:p w14:paraId="27C7C2D7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Комбинированный.</w:t>
            </w:r>
          </w:p>
          <w:p w14:paraId="358A686E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Программный.</w:t>
            </w:r>
          </w:p>
          <w:p w14:paraId="19D511E4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Имитационный.</w:t>
            </w:r>
          </w:p>
          <w:p w14:paraId="1E1C07B6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Техническая единица –</w:t>
            </w:r>
          </w:p>
          <w:p w14:paraId="34608737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Такое количество любой техники, на обслуживание которой нужно затратить определенное количество нормо-часов в месяц.</w:t>
            </w:r>
          </w:p>
          <w:p w14:paraId="7630285C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Это количество баллов, начисленных за 100 отказов устройств СЦБ и связи.</w:t>
            </w:r>
          </w:p>
          <w:p w14:paraId="30895A64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 км дистанции СЦБ и связи.</w:t>
            </w:r>
          </w:p>
          <w:p w14:paraId="205D89AB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100 км дистанции СЦБ и связи.</w:t>
            </w:r>
          </w:p>
          <w:p w14:paraId="3F7728B5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выработки это-</w:t>
            </w:r>
          </w:p>
          <w:p w14:paraId="59617B73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14:paraId="0BC9C080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14:paraId="55EA9A2F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14:paraId="2429D2F2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течении рабочей смены.</w:t>
            </w:r>
          </w:p>
          <w:p w14:paraId="738E4788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времени это-</w:t>
            </w:r>
          </w:p>
          <w:p w14:paraId="345B2065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14:paraId="26F6A36D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14:paraId="5EE8532E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14:paraId="11CBE999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14:paraId="56CD5CE9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обслуживания это-</w:t>
            </w:r>
          </w:p>
          <w:p w14:paraId="1F7237AE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14:paraId="7BCECA4D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14:paraId="4733DFBD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14:paraId="2C1B2190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14:paraId="27E36B3A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полной трудоемкости это-</w:t>
            </w:r>
          </w:p>
          <w:p w14:paraId="5A9568B6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14:paraId="30DEE363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14:paraId="71C61B90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14:paraId="581C51E8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14:paraId="517F0F04" w14:textId="77777777"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Укажите факторы, от которых зависит протяженность дистанций СЦБ и связи</w:t>
            </w:r>
          </w:p>
          <w:p w14:paraId="126FEF36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Техническая оснащенность участка.</w:t>
            </w:r>
          </w:p>
          <w:p w14:paraId="6B38AD87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производительности труда.</w:t>
            </w:r>
          </w:p>
          <w:p w14:paraId="7865F5BF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Указание начальника дистанции СЦБ и связи.</w:t>
            </w:r>
          </w:p>
          <w:p w14:paraId="7A919B31" w14:textId="77777777"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Размеры движения поездов.</w:t>
            </w:r>
          </w:p>
          <w:p w14:paraId="3EFB9BEA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такое производительность труда</w:t>
            </w:r>
          </w:p>
          <w:p w14:paraId="55993640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одним работником за единицу времени.</w:t>
            </w:r>
          </w:p>
          <w:p w14:paraId="71C311B5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Эффективность труда в процессе производства. Измеряется количеством времени, затраченного на производство единицы продукции, или количеством продукции, произведенной в единицу времени.</w:t>
            </w:r>
          </w:p>
          <w:p w14:paraId="638B5280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Плодотворность, продуктивность производственной деятельности людей. Измеряется количеством продукции, произведённой работником в сфере материального производства за единицу рабочего времени (час, смену, месяц, год), или количеством времени, которое затрачено на производство единицы продукции.</w:t>
            </w:r>
          </w:p>
          <w:p w14:paraId="72E8DB2E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включают в себя технические основы ведения путевого хозяйства</w:t>
            </w:r>
          </w:p>
          <w:p w14:paraId="6A2D5604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Типизацию верхнего строения пути, классификацию путевых работ, нормативы и требования к содержанию отдельных элементов пути.</w:t>
            </w:r>
          </w:p>
          <w:p w14:paraId="6849BD47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Дистанции пути, путевые машинные станции, передвижные контрольно-обследовательские подразделения.</w:t>
            </w:r>
          </w:p>
          <w:p w14:paraId="6FEF4739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 ремонтных работ силами и средствами путевых машинных станций в «окнах» заданной продолжительности, применение переносных устройств автоблокировки.</w:t>
            </w:r>
          </w:p>
          <w:p w14:paraId="498C4E44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технологические процессы по видам ремонта.</w:t>
            </w:r>
          </w:p>
          <w:p w14:paraId="26A36A96" w14:textId="77777777"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нормы времени для учета путевых работ и средние нормы выполнения основных путевых работ</w:t>
            </w:r>
          </w:p>
          <w:p w14:paraId="663CB4D6" w14:textId="77777777" w:rsidR="00316588" w:rsidRDefault="006E3F76" w:rsidP="003165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Тарифная ставка (оклад) – это … :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        а) гарантируемый федеральным законом размер месячной заработной платы за труд неквалифицированного работника, полностью отработавшего норму рабочего времени при выполнении простых работ в нормальных условиях труда;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       б) </w:t>
            </w:r>
            <w:r w:rsidR="00316588"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фиксированный размер оплаты труда работника за выполнение нормы труда определённой сложности за единицу времени;</w:t>
            </w:r>
          </w:p>
          <w:p w14:paraId="41F2665C" w14:textId="77777777"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  в) величина, отражающая уровень профессиональной подготовки</w:t>
            </w:r>
          </w:p>
          <w:p w14:paraId="0B4DB17D" w14:textId="77777777"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работника.</w:t>
            </w:r>
          </w:p>
          <w:p w14:paraId="3E9EC8A0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30)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Трудоемкость продукции – это:</w:t>
            </w:r>
          </w:p>
          <w:p w14:paraId="6C836F26" w14:textId="77777777"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всех затрат живого труда  на изготовление продукции;</w:t>
            </w:r>
          </w:p>
          <w:p w14:paraId="094BFA85" w14:textId="77777777"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в единицу времени;</w:t>
            </w:r>
          </w:p>
          <w:p w14:paraId="42D68194" w14:textId="77777777"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затраты рабочего времени на производство продукции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A35EC9F" w14:textId="77777777"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приходящейся на  одного работника.</w:t>
            </w:r>
          </w:p>
          <w:p w14:paraId="41C37225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квалификации рабочих устанавливается на основе присвоения им квалификационных:</w:t>
            </w:r>
          </w:p>
          <w:p w14:paraId="01FEBBE1" w14:textId="77777777"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групп;</w:t>
            </w:r>
          </w:p>
          <w:p w14:paraId="247A5053" w14:textId="77777777"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разрядов;</w:t>
            </w:r>
          </w:p>
          <w:p w14:paraId="036852BB" w14:textId="77777777"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категорий;</w:t>
            </w:r>
          </w:p>
          <w:p w14:paraId="543A7A7E" w14:textId="77777777"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уровней.</w:t>
            </w:r>
          </w:p>
          <w:p w14:paraId="627A1434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Для определения численности работников за определенный период используется показатель:</w:t>
            </w:r>
          </w:p>
          <w:p w14:paraId="00660655" w14:textId="77777777"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явочной численности;</w:t>
            </w:r>
          </w:p>
          <w:p w14:paraId="650D8C85" w14:textId="77777777"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численности;</w:t>
            </w:r>
          </w:p>
          <w:p w14:paraId="53D4B983" w14:textId="77777777"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списочной численности;</w:t>
            </w:r>
          </w:p>
          <w:p w14:paraId="22DDADBC" w14:textId="77777777"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среднесписочной численности.</w:t>
            </w:r>
          </w:p>
          <w:p w14:paraId="2D5EC24A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33 )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. Тарифная система оплаты труда рабочих включает:</w:t>
            </w:r>
          </w:p>
          <w:p w14:paraId="2750652E" w14:textId="77777777"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тарифно-квалификационный справочник;</w:t>
            </w:r>
          </w:p>
          <w:p w14:paraId="52465673" w14:textId="77777777"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тарифные ставки, тарифные сетки, тарифно-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квалификацион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справочник;</w:t>
            </w:r>
          </w:p>
          <w:p w14:paraId="6F6F5137" w14:textId="77777777"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должностные оклады, тарифные сетки;</w:t>
            </w:r>
          </w:p>
          <w:p w14:paraId="1C8BAA36" w14:textId="77777777"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должностные оклады, премиальные положения, тарифно-ква-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лификационный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справочник.</w:t>
            </w:r>
          </w:p>
          <w:p w14:paraId="350D9D94" w14:textId="77777777"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производительности труда характеризуют:</w:t>
            </w:r>
          </w:p>
          <w:p w14:paraId="666306F0" w14:textId="77777777"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фондоотдача и 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00E0CAB" w14:textId="77777777"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выработка одного работника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608A9AE" w14:textId="77777777"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фондовооруженность труда;</w:t>
            </w:r>
          </w:p>
          <w:p w14:paraId="05623C7A" w14:textId="77777777"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материалоемкость продукции.</w:t>
            </w:r>
          </w:p>
          <w:p w14:paraId="24B6C147" w14:textId="77777777" w:rsidR="00316588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2219A09" w14:textId="77777777" w:rsidR="00316588" w:rsidRPr="002103AC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0B40F1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2C74F24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334000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F0FDB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442C0D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0DEEA1FA" w14:textId="77777777" w:rsidTr="00E17522">
        <w:tc>
          <w:tcPr>
            <w:tcW w:w="2910" w:type="dxa"/>
          </w:tcPr>
          <w:p w14:paraId="1FEC735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D1085E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49BFF335" w14:textId="77777777" w:rsidTr="00E17522">
        <w:tc>
          <w:tcPr>
            <w:tcW w:w="2910" w:type="dxa"/>
          </w:tcPr>
          <w:p w14:paraId="16C8B53C" w14:textId="77777777"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</w:t>
            </w:r>
            <w:proofErr w:type="gramStart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2CDD883A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2103AC" w:rsidRPr="006459F1" w14:paraId="2051F17E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63E225CC" w14:textId="77777777"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588">
              <w:rPr>
                <w:rFonts w:ascii="Times New Roman" w:hAnsi="Times New Roman" w:cs="Times New Roman"/>
                <w:sz w:val="24"/>
                <w:szCs w:val="24"/>
              </w:rPr>
              <w:t>тип производства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, если известен коэффициент серийности</w:t>
            </w:r>
            <w:r w:rsidR="00316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D0F260" w14:textId="77777777"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126">
              <w:t>м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есячный бюджет времени работы локомотивной бригады, включенной в явочный штат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EF42F6" w14:textId="77777777"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 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ассажирооборот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E8BB65" w14:textId="77777777" w:rsidR="0048567B" w:rsidRDefault="00BB1AEB" w:rsidP="004A78B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Определить процент вспомогательного пробега локомотива к пробегу во главе поездов и к общему пробегу на основании данных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69FE69" w14:textId="77777777"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87ECB" w:rsidRPr="006459F1" w14:paraId="1B722581" w14:textId="77777777" w:rsidTr="008B4342">
        <w:trPr>
          <w:trHeight w:val="478"/>
        </w:trPr>
        <w:tc>
          <w:tcPr>
            <w:tcW w:w="2910" w:type="dxa"/>
          </w:tcPr>
          <w:p w14:paraId="02AA1F42" w14:textId="77777777"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</w:t>
            </w:r>
            <w:proofErr w:type="gramStart"/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537DC818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8B4342" w:rsidRPr="006459F1" w14:paraId="1ACD26C7" w14:textId="77777777" w:rsidTr="00C950F0">
        <w:trPr>
          <w:trHeight w:val="743"/>
        </w:trPr>
        <w:tc>
          <w:tcPr>
            <w:tcW w:w="10632" w:type="dxa"/>
            <w:gridSpan w:val="2"/>
          </w:tcPr>
          <w:p w14:paraId="051575BF" w14:textId="77777777"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среднесуточную производительность локомотива.</w:t>
            </w:r>
          </w:p>
          <w:p w14:paraId="2352D67D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парк маневровых локомотивов = 45.</w:t>
            </w:r>
          </w:p>
          <w:p w14:paraId="3BFB326E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(l, км) = 260.</w:t>
            </w:r>
          </w:p>
          <w:p w14:paraId="2ECA8891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четном направлении = 37.</w:t>
            </w:r>
          </w:p>
          <w:p w14:paraId="2AE5FE04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нечетном направлении = 26.</w:t>
            </w:r>
          </w:p>
          <w:p w14:paraId="544EA30A" w14:textId="77777777" w:rsidR="008B4342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средняя масса поезда, брутто = 3370.</w:t>
            </w:r>
          </w:p>
          <w:p w14:paraId="67D18A53" w14:textId="77777777"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время оборота локомотива на станции и среднесуточный пробег в грузовом движении.</w:t>
            </w:r>
          </w:p>
          <w:p w14:paraId="6CB48E3B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Участковая скорость, км\ч=50.</w:t>
            </w:r>
          </w:p>
          <w:p w14:paraId="65C165D7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смен локомотивных бригад на участке за один оборот локомотива =2.</w:t>
            </w:r>
          </w:p>
          <w:p w14:paraId="476CE569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основного депо, час=2,6.</w:t>
            </w:r>
          </w:p>
          <w:p w14:paraId="37A9D419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оборота равно 1,2 часа.</w:t>
            </w:r>
          </w:p>
          <w:p w14:paraId="093A8C97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простоя при смене бригад, мин.=26.</w:t>
            </w:r>
          </w:p>
          <w:p w14:paraId="2630379A" w14:textId="77777777"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обращения локомотива, км=260.</w:t>
            </w:r>
          </w:p>
          <w:p w14:paraId="22D1D202" w14:textId="77777777" w:rsidR="00010126" w:rsidRPr="00010126" w:rsidRDefault="00D450B4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расходы на электроэнергию в грузовом движении.</w:t>
            </w:r>
          </w:p>
          <w:p w14:paraId="66726001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Цена 1 КВт\ч = 29 коп.</w:t>
            </w:r>
          </w:p>
          <w:p w14:paraId="4CD9F8EE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2. Норма расхода электроэнергии на измеритель 10000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кВт\ч = 117.</w:t>
            </w:r>
          </w:p>
          <w:p w14:paraId="612F91E2" w14:textId="77777777" w:rsidR="00FF1051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3. Грузооборот,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= 2,25*10 </w:t>
            </w:r>
          </w:p>
          <w:p w14:paraId="78FC799E" w14:textId="77777777"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Определить производительность поездного локомотива</w:t>
            </w:r>
          </w:p>
          <w:p w14:paraId="08D29F88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Средний пробег локомотива 746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-км.</w:t>
            </w:r>
          </w:p>
          <w:p w14:paraId="133EE513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Масса поезда брутто 3950т</w:t>
            </w:r>
          </w:p>
          <w:p w14:paraId="6EE6B402" w14:textId="77777777"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Вспомогательный пробег локомотива 4760км</w:t>
            </w:r>
          </w:p>
          <w:p w14:paraId="2394B414" w14:textId="77777777"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Общий пробег локомотивов 8060км</w:t>
            </w:r>
          </w:p>
        </w:tc>
      </w:tr>
      <w:tr w:rsidR="004A78B5" w:rsidRPr="006459F1" w14:paraId="7E5828B3" w14:textId="77777777" w:rsidTr="00C950F0">
        <w:tc>
          <w:tcPr>
            <w:tcW w:w="2910" w:type="dxa"/>
          </w:tcPr>
          <w:p w14:paraId="4B556D05" w14:textId="77777777"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274432A8" w14:textId="77777777"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086621BA" w14:textId="77777777" w:rsidTr="00C950F0">
        <w:tc>
          <w:tcPr>
            <w:tcW w:w="2910" w:type="dxa"/>
          </w:tcPr>
          <w:p w14:paraId="171E5AC8" w14:textId="77777777"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14:paraId="028D78F6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14:paraId="618BCD60" w14:textId="77777777" w:rsidTr="00C950F0">
        <w:trPr>
          <w:trHeight w:val="2967"/>
        </w:trPr>
        <w:tc>
          <w:tcPr>
            <w:tcW w:w="10632" w:type="dxa"/>
            <w:gridSpan w:val="2"/>
          </w:tcPr>
          <w:p w14:paraId="5128A46E" w14:textId="77777777" w:rsidR="004A78B5" w:rsidRPr="004410DD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производительность вагона рабочего парка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38E1DA" w14:textId="77777777"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динамическую и статическую нагрузку вагона.</w:t>
            </w:r>
          </w:p>
          <w:p w14:paraId="643D20D7" w14:textId="77777777"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норму расхода материального ресурса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21BE3C" w14:textId="77777777" w:rsidR="004A78B5" w:rsidRPr="0048567B" w:rsidRDefault="004A78B5" w:rsidP="006A5A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себестоимость продукции подразделения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14:paraId="08B8EBCA" w14:textId="77777777" w:rsidTr="00C950F0">
        <w:trPr>
          <w:trHeight w:val="478"/>
        </w:trPr>
        <w:tc>
          <w:tcPr>
            <w:tcW w:w="2910" w:type="dxa"/>
          </w:tcPr>
          <w:p w14:paraId="4B52C3F3" w14:textId="77777777"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14:paraId="41342695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14:paraId="503E9538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93A46B3" w14:textId="77777777"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</w:t>
            </w:r>
            <w:r w:rsidR="00F35ABB">
              <w:t xml:space="preserve"> 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коэффициент загрузки ПРМ, если суммарное время занятости разгрузочных средств 5,06ч.</w:t>
            </w:r>
          </w:p>
          <w:p w14:paraId="0BB72236" w14:textId="77777777" w:rsidR="00F35ABB" w:rsidRDefault="004A78B5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рентабельность капитальных вложений, если </w:t>
            </w:r>
          </w:p>
          <w:p w14:paraId="0BA83BA6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Объем капиталовложений за год =700 тыс. руб.,</w:t>
            </w:r>
          </w:p>
          <w:p w14:paraId="50051476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Производственные расходы =480 тыс. руб.</w:t>
            </w:r>
          </w:p>
          <w:p w14:paraId="6DEEE5CE" w14:textId="77777777" w:rsidR="004A78B5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Доходы производства 630тыс. руб.</w:t>
            </w:r>
          </w:p>
          <w:p w14:paraId="00F3021B" w14:textId="77777777"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15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оборот вагона если:</w:t>
            </w:r>
          </w:p>
          <w:p w14:paraId="05A47970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Участковая скорость 50км\ч.</w:t>
            </w:r>
          </w:p>
          <w:p w14:paraId="11D376F0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Расстояние между техническими станциями или вагонное плечо, км = 290.</w:t>
            </w:r>
          </w:p>
          <w:p w14:paraId="78868B77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Среднее время простоя транзитного вагона на одной технической стоянке, час 2,7.</w:t>
            </w:r>
          </w:p>
          <w:p w14:paraId="5CA15097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Среднее время простоя вагона под одной грузовой операцией 107минут = 1,78ч.</w:t>
            </w:r>
          </w:p>
          <w:p w14:paraId="339DA6B8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 Коэффициент местной работы 0,92.</w:t>
            </w:r>
          </w:p>
          <w:p w14:paraId="4211AFF8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14:paraId="3B988FBE" w14:textId="77777777" w:rsid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7. </w:t>
            </w:r>
            <w:proofErr w:type="gram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Расстояние</w:t>
            </w:r>
            <w:proofErr w:type="gramEnd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пройденное вагоном в порожнем состоянии 200км</w:t>
            </w:r>
          </w:p>
          <w:p w14:paraId="66CF2CE9" w14:textId="77777777" w:rsidR="005A00CB" w:rsidRDefault="005A00C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потребное количество оборудования если:</w:t>
            </w:r>
          </w:p>
          <w:p w14:paraId="34FACC06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1.Затраты </w:t>
            </w:r>
            <w:proofErr w:type="spell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станко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часов по видам ремонта:</w:t>
            </w:r>
          </w:p>
          <w:p w14:paraId="1471D2CE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48</w:t>
            </w:r>
          </w:p>
          <w:p w14:paraId="6DB0ED65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40</w:t>
            </w:r>
          </w:p>
          <w:p w14:paraId="37901D40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44</w:t>
            </w:r>
          </w:p>
          <w:p w14:paraId="2EBEE6E9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27</w:t>
            </w:r>
          </w:p>
          <w:p w14:paraId="6CAD3722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Годовой фонд времени работы оборудования для всех видов ремонта и технического обслуживания, час = 3970</w:t>
            </w:r>
          </w:p>
          <w:p w14:paraId="4C28FFEC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Годовая программа ремонтов:</w:t>
            </w:r>
          </w:p>
          <w:p w14:paraId="5BEEE237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19</w:t>
            </w:r>
          </w:p>
          <w:p w14:paraId="76693DE1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38</w:t>
            </w:r>
          </w:p>
          <w:p w14:paraId="3E77E224" w14:textId="77777777"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ТР-1 145</w:t>
            </w:r>
          </w:p>
          <w:p w14:paraId="182B4D3B" w14:textId="77777777" w:rsidR="005A00CB" w:rsidRPr="005A00C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ТО-3 350</w:t>
            </w:r>
          </w:p>
        </w:tc>
      </w:tr>
      <w:tr w:rsidR="00F35ABB" w:rsidRPr="006459F1" w14:paraId="5D5B35FD" w14:textId="77777777" w:rsidTr="001C2941">
        <w:tc>
          <w:tcPr>
            <w:tcW w:w="2910" w:type="dxa"/>
          </w:tcPr>
          <w:p w14:paraId="0BEF5572" w14:textId="77777777" w:rsidR="00F35ABB" w:rsidRPr="006459F1" w:rsidRDefault="00F35ABB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77ADB08E" w14:textId="77777777" w:rsidR="00F35ABB" w:rsidRPr="006459F1" w:rsidRDefault="00F35ABB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14:paraId="3A1D84A1" w14:textId="77777777" w:rsidTr="001C2941">
        <w:tc>
          <w:tcPr>
            <w:tcW w:w="2910" w:type="dxa"/>
          </w:tcPr>
          <w:p w14:paraId="0F33153D" w14:textId="77777777"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</w:t>
            </w:r>
            <w:proofErr w:type="gramEnd"/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технические средства для обеспечения безопасности на железнодорожном транспорте</w:t>
            </w:r>
          </w:p>
          <w:p w14:paraId="35C26EF9" w14:textId="77777777" w:rsidR="00E87ECB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F280791" w14:textId="77777777"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7722" w:type="dxa"/>
          </w:tcPr>
          <w:p w14:paraId="3DB73FF6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14:paraId="39FD5F17" w14:textId="77777777" w:rsidTr="001C2941">
        <w:trPr>
          <w:trHeight w:val="2967"/>
        </w:trPr>
        <w:tc>
          <w:tcPr>
            <w:tcW w:w="10632" w:type="dxa"/>
            <w:gridSpan w:val="2"/>
          </w:tcPr>
          <w:p w14:paraId="1975DA2D" w14:textId="77777777" w:rsidR="00F35ABB" w:rsidRPr="004410DD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 производительность 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ПРМ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  за один рейс 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3FA0FA" w14:textId="77777777" w:rsidR="00F35ABB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экономической эффективности проводимых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F6C3C" w14:textId="77777777" w:rsidR="00F35ABB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Рассчитать простой срок окупаемости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B83CB2" w14:textId="77777777" w:rsidR="00F35ABB" w:rsidRPr="0048567B" w:rsidRDefault="00F35ABB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метод центра тяжести грузовых потоков необходимо определить координаты оптимального местонахождения </w:t>
            </w:r>
            <w:r w:rsidR="00B20C01">
              <w:rPr>
                <w:rFonts w:ascii="Times New Roman" w:hAnsi="Times New Roman" w:cs="Times New Roman"/>
                <w:sz w:val="24"/>
                <w:szCs w:val="24"/>
              </w:rPr>
              <w:t>терминала для сборных грузов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 при следующем расположении клиентов, пользующихся услугами складских помещений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14:paraId="16FC4230" w14:textId="77777777" w:rsidTr="001C2941">
        <w:trPr>
          <w:trHeight w:val="478"/>
        </w:trPr>
        <w:tc>
          <w:tcPr>
            <w:tcW w:w="2910" w:type="dxa"/>
          </w:tcPr>
          <w:p w14:paraId="4835DACF" w14:textId="77777777"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14:paraId="55180ECA" w14:textId="77777777"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14:paraId="14CC578A" w14:textId="77777777" w:rsidTr="001C2941">
        <w:trPr>
          <w:trHeight w:val="743"/>
        </w:trPr>
        <w:tc>
          <w:tcPr>
            <w:tcW w:w="10632" w:type="dxa"/>
            <w:gridSpan w:val="2"/>
          </w:tcPr>
          <w:p w14:paraId="6683E701" w14:textId="77777777" w:rsidR="00F35ABB" w:rsidRDefault="00F35ABB" w:rsidP="001C2941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t xml:space="preserve"> </w:t>
            </w:r>
            <w:r w:rsidR="00A905F7" w:rsidRPr="00A905F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я перевозки 185 т груза со склада в механический цех на расстояние 180 м в течение суток требуется 89 рейсов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погрузчика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грузоподъемностью 1,5 т. Средняя скорость 90 м/мин. Коэффициент использования по грузоподъемности 0,8. Потери времени 5 %. Режим работы 2-сменный. Определить необходимое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количество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погрузчиков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 коэффициент их загрузки 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D41FAB6" w14:textId="77777777" w:rsidR="00A905F7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22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A905F7"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Инвестиционный проект предусматривает единовременные капитальные вложения I0 = 301000 руб. Ожидаемые ежегодные поступления в течение последующих 4 лет даны в </w:t>
            </w:r>
            <w:proofErr w:type="gram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ице</w:t>
            </w:r>
            <w:proofErr w:type="gramEnd"/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Определите, выгоден ли данный проект при ставке дисконтирования Е = 2 %. (Рассчитайте: ЧДД, ИД, </w:t>
            </w:r>
            <w:proofErr w:type="spell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Евн</w:t>
            </w:r>
            <w:proofErr w:type="spellEnd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Ток). </w:t>
            </w:r>
          </w:p>
          <w:p w14:paraId="173C00CB" w14:textId="77777777" w:rsidR="00F35ABB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затраты на топливо для маневровой работы,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если:</w:t>
            </w:r>
          </w:p>
          <w:p w14:paraId="73F73C24" w14:textId="77777777"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Цена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руб. =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275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ECB2D75" w14:textId="77777777"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Норма расхода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на 1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 работы локомотива = 31.</w:t>
            </w:r>
          </w:p>
          <w:p w14:paraId="039BCF6D" w14:textId="77777777" w:rsidR="00F35ABB" w:rsidRPr="00F35ABB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-часы маневровой работы = 218326.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14:paraId="0B714E0F" w14:textId="77777777" w:rsidR="00F35ABB" w:rsidRPr="005A00CB" w:rsidRDefault="00F35ABB" w:rsidP="001C2941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7E47048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58670A4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19BE7C6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5174024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047B2D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сущности организации производства.</w:t>
      </w:r>
    </w:p>
    <w:p w14:paraId="2EF6158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и определение «Организация и управление производством».</w:t>
      </w:r>
    </w:p>
    <w:p w14:paraId="31A403D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управление и планирование.</w:t>
      </w:r>
    </w:p>
    <w:p w14:paraId="7C34A40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Предмет, объект дисциплины «Организация и управление производством».</w:t>
      </w:r>
    </w:p>
    <w:p w14:paraId="0A86691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Предприятие как система. Виды предприятий.</w:t>
      </w:r>
    </w:p>
    <w:p w14:paraId="617AF75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и цели предприятия.</w:t>
      </w:r>
    </w:p>
    <w:p w14:paraId="456EB558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Структура предприятия. Виды структур.</w:t>
      </w:r>
    </w:p>
    <w:p w14:paraId="432FBF6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Имущество предприятия. Источники формирования имущества предприятия.</w:t>
      </w:r>
    </w:p>
    <w:p w14:paraId="19CF4C88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Типы производства. Типы предприятий.</w:t>
      </w:r>
    </w:p>
    <w:p w14:paraId="40B7BD05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Формы и способы организации производства.</w:t>
      </w:r>
    </w:p>
    <w:p w14:paraId="63DB4AD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производства. Понятие системы, системный анализ, системный подход.</w:t>
      </w:r>
    </w:p>
    <w:p w14:paraId="6ED24A9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производственных предприятий. Классификация и структура производственных предприятий.</w:t>
      </w:r>
    </w:p>
    <w:p w14:paraId="148500D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Внутренняя и внешняя среда производственных предприятий.</w:t>
      </w:r>
    </w:p>
    <w:p w14:paraId="4D7EEF2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производственного процесса.</w:t>
      </w:r>
    </w:p>
    <w:p w14:paraId="19A8C4D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Характеристика производственного процесса.</w:t>
      </w:r>
    </w:p>
    <w:p w14:paraId="7A935B1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Проектирование производственного процесса.</w:t>
      </w:r>
    </w:p>
    <w:p w14:paraId="021B7BE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производственного цикла.</w:t>
      </w:r>
    </w:p>
    <w:p w14:paraId="736CCC8A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Экономическая функция производственного цикла.</w:t>
      </w:r>
    </w:p>
    <w:p w14:paraId="2FEFCDD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вспомогательных и обслуживающих процессов.</w:t>
      </w:r>
    </w:p>
    <w:p w14:paraId="1DB947E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производственного планирования.</w:t>
      </w:r>
    </w:p>
    <w:p w14:paraId="6808B16D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lastRenderedPageBreak/>
        <w:t>21.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оперативно – производственного планирования.</w:t>
      </w:r>
    </w:p>
    <w:p w14:paraId="308B7F2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Себестоимость продукции. Виды себестоимости.</w:t>
      </w:r>
    </w:p>
    <w:p w14:paraId="729921B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Классификация затрат на производство.</w:t>
      </w:r>
    </w:p>
    <w:p w14:paraId="77AED4DF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Калькулирование себестоимости.</w:t>
      </w:r>
    </w:p>
    <w:p w14:paraId="0929712A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производственной деятельности в деятельности в хозяйствах С и С.</w:t>
      </w:r>
    </w:p>
    <w:p w14:paraId="15E71F5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системы технического обслуживания и ремонта устройств СЦБ и связи.</w:t>
      </w:r>
    </w:p>
    <w:p w14:paraId="5EAB1B15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Технологический процесс тех. обслуживания устройств СЦБ и С.</w:t>
      </w:r>
    </w:p>
    <w:p w14:paraId="653AEED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Технические, технологические и организационные основы ведения путевого хозяйства.</w:t>
      </w:r>
    </w:p>
    <w:p w14:paraId="20E96B6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 в дистанциях пути (ПЧ).</w:t>
      </w:r>
    </w:p>
    <w:p w14:paraId="35C9F1D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Организация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контрольно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>–обследовательских работ в путевом хозяйстве.</w:t>
      </w:r>
    </w:p>
    <w:p w14:paraId="1F505B8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капитальных путевых работ.</w:t>
      </w:r>
    </w:p>
    <w:p w14:paraId="68D4961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Система технического обслуживания и ремонта вагонов.</w:t>
      </w:r>
    </w:p>
    <w:p w14:paraId="3E8E21A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Производственный процесс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предприятиях.</w:t>
      </w:r>
    </w:p>
    <w:p w14:paraId="6DAEF4B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Производственная структура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- ремонтных предприятий.</w:t>
      </w:r>
    </w:p>
    <w:p w14:paraId="6BEDF40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Основы организации поточного метода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производствах (ВРП)</w:t>
      </w:r>
    </w:p>
    <w:p w14:paraId="22B7A68F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Особенности оперативного планирования на ВРП.</w:t>
      </w:r>
    </w:p>
    <w:p w14:paraId="7A7D72B8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Элементы материально – технической базы локомотивного хозяйства.</w:t>
      </w:r>
    </w:p>
    <w:p w14:paraId="39A6F494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Локомотивное депо, виды, основные задачи.</w:t>
      </w:r>
    </w:p>
    <w:p w14:paraId="5501B5C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эксплуатационной работы.</w:t>
      </w:r>
    </w:p>
    <w:p w14:paraId="3DA81965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маневровой работы.</w:t>
      </w:r>
    </w:p>
    <w:p w14:paraId="74E2F9B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труда и отдыха локомотивных бригад.</w:t>
      </w:r>
    </w:p>
    <w:p w14:paraId="42924934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Основы организации ремонтного производства.</w:t>
      </w:r>
    </w:p>
    <w:p w14:paraId="010F2F6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работы вспомогательного хозяйства в локомотивном депо.</w:t>
      </w:r>
    </w:p>
    <w:p w14:paraId="3E9B32C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 организация экономического и социального развития предприятий железнодорожного транспорта.</w:t>
      </w:r>
    </w:p>
    <w:p w14:paraId="62F7CF6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Содержание и особенности планирования предприятий железнодорожного транспорта.</w:t>
      </w:r>
    </w:p>
    <w:p w14:paraId="57DBFF2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перевозок грузок и пассажиров.</w:t>
      </w:r>
    </w:p>
    <w:p w14:paraId="2DD759A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работ ПС.</w:t>
      </w:r>
    </w:p>
    <w:p w14:paraId="3996114A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эксплуатационных расходов и определение расчетных цен.</w:t>
      </w:r>
    </w:p>
    <w:p w14:paraId="4D220645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производственного процесса и труда. Виды норм.</w:t>
      </w:r>
    </w:p>
    <w:p w14:paraId="2D575C5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нормирования производственного процесса и труда.</w:t>
      </w:r>
    </w:p>
    <w:p w14:paraId="0B7F005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материальных ресурсов.</w:t>
      </w:r>
    </w:p>
    <w:p w14:paraId="223D48C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трудовых ресурсов.</w:t>
      </w:r>
    </w:p>
    <w:p w14:paraId="241CAF3D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и социальное развитие станций.</w:t>
      </w:r>
    </w:p>
    <w:p w14:paraId="7B7B878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Характеристики и задачи станции, формирование их планов.</w:t>
      </w:r>
    </w:p>
    <w:p w14:paraId="4D0C4EF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показателей объемов и качества работы станций.</w:t>
      </w:r>
    </w:p>
    <w:p w14:paraId="6C3E47A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 на железнодорожных станциях.</w:t>
      </w:r>
    </w:p>
    <w:p w14:paraId="2C4F970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понятие, его принципы.</w:t>
      </w:r>
    </w:p>
    <w:p w14:paraId="0462AF5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Инструменты «бережливого производства».</w:t>
      </w:r>
    </w:p>
    <w:p w14:paraId="58EE0389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основные концепции.</w:t>
      </w:r>
    </w:p>
    <w:p w14:paraId="3E0A7191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холдинга. ОАО «РЖД» – холдинговая компания.</w:t>
      </w:r>
    </w:p>
    <w:p w14:paraId="31B3968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принципы организации и управления холдингов. Классификация холдингов.</w:t>
      </w:r>
    </w:p>
    <w:p w14:paraId="51A189A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Цели, миссия и организационная структура холдинга ОАО «РЖД».</w:t>
      </w:r>
    </w:p>
    <w:p w14:paraId="3D2A039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Целевая бизнес-модель холдинга ОАО «РЖД». Структура, виды деятельности.</w:t>
      </w:r>
    </w:p>
    <w:p w14:paraId="0FD8756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Транспортно-логистический бизнес-блок холдинга. Структура, виды деятельности.</w:t>
      </w:r>
    </w:p>
    <w:p w14:paraId="7E1B9C38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Развитие бизнес-блока «Пассажирские перевозки».</w:t>
      </w:r>
    </w:p>
    <w:p w14:paraId="044500F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«Железнодорожные перевозки и инфраструктура».</w:t>
      </w:r>
    </w:p>
    <w:p w14:paraId="6642B781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«Международный инжиниринг и транспортное строительство».</w:t>
      </w:r>
    </w:p>
    <w:p w14:paraId="2886BD69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«Социального блока» холдинга.</w:t>
      </w:r>
    </w:p>
    <w:p w14:paraId="541D2E0D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 Организация производственных процессов на железнодорожном транспорте. Основные понятия и определения.</w:t>
      </w:r>
    </w:p>
    <w:p w14:paraId="7E7C7871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грузовых перевозок.</w:t>
      </w:r>
    </w:p>
    <w:p w14:paraId="0825917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дальнем сообщении.</w:t>
      </w:r>
    </w:p>
    <w:p w14:paraId="244988C6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пригородном сообщении.</w:t>
      </w:r>
    </w:p>
    <w:p w14:paraId="3410DCE9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ремонта подвижного состава в рамках стратегии развития ОАО «РЖД» и Концепции развития сервисного обслуживания.</w:t>
      </w:r>
    </w:p>
    <w:p w14:paraId="05F7AD5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lastRenderedPageBreak/>
        <w:t>74.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производственно-хозяйственной деятельности на предприятиях железнодорожного транспорта. Принципы планирования.</w:t>
      </w:r>
    </w:p>
    <w:p w14:paraId="09C19C2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Результат, предмет, цели планирования производственно-хозяйственной деятельности.</w:t>
      </w:r>
    </w:p>
    <w:p w14:paraId="63904AD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ресурсов при планировании производственно-хозяйственной деятельности</w:t>
      </w:r>
    </w:p>
    <w:p w14:paraId="31936582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Базовые элементы для реализации производственных процессов.</w:t>
      </w:r>
    </w:p>
    <w:p w14:paraId="7EA9F26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планирования. Виды планирования. Показатели планирования. Методы планирования.</w:t>
      </w:r>
    </w:p>
    <w:p w14:paraId="58C66DBB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Стратегия развития холдинга ОАО «РЖД».</w:t>
      </w:r>
    </w:p>
    <w:p w14:paraId="4F6C7DDE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объёмных и качественных показателей перевозок.</w:t>
      </w:r>
    </w:p>
    <w:p w14:paraId="10258CD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платы.</w:t>
      </w:r>
    </w:p>
    <w:p w14:paraId="0B97AEE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Производительность труда, валовый внутренний продукт, анализ производительности труда. Пути повышения производительности труда.</w:t>
      </w:r>
    </w:p>
    <w:p w14:paraId="551D9541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расходов по элементам затрат.</w:t>
      </w:r>
    </w:p>
    <w:p w14:paraId="6AF3C770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Инвестиции: сущность, виды, источники направления инвестиций.</w:t>
      </w:r>
    </w:p>
    <w:p w14:paraId="2536F1F3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Методические основы планирования инвестиций в развитии ОАО «РЖД».</w:t>
      </w:r>
    </w:p>
    <w:p w14:paraId="47ECBE3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Инвестиционная политика.</w:t>
      </w:r>
    </w:p>
    <w:p w14:paraId="604ADE29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источников финансирования инвестиций в ОАО «РЖД».</w:t>
      </w:r>
    </w:p>
    <w:p w14:paraId="3339A6FC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Инвестиционный проект и оценка его эффективности.</w:t>
      </w:r>
    </w:p>
    <w:p w14:paraId="45C7CE17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Взаимосвязь между показателями, учитываемыми при оптимизации источников финансирования капитальных вложений.</w:t>
      </w:r>
    </w:p>
    <w:p w14:paraId="1D3A1935" w14:textId="77777777"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Анализ инвестиционных проектов, его основные элементы.</w:t>
      </w:r>
    </w:p>
    <w:p w14:paraId="58E5B95B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004AD42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775E3F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67633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D57066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E9CB4A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CBE08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70B3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A881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57568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42F19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DE1FC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31A8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93D43F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6571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4B6F96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A8B753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1D3FD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426C1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E192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1AC9BA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5DCC9A3" w14:textId="593D5D2C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22C3774" w14:textId="77777777" w:rsidR="0053281D" w:rsidRPr="009E1016" w:rsidRDefault="0053281D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23035E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CB1D81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sz w:val="24"/>
          <w:szCs w:val="24"/>
        </w:rPr>
      </w:pPr>
      <w:r w:rsidRPr="0053281D">
        <w:rPr>
          <w:rFonts w:ascii="Times New Roman" w:hAnsi="Times New Roman"/>
          <w:b/>
          <w:sz w:val="24"/>
          <w:szCs w:val="24"/>
        </w:rPr>
        <w:lastRenderedPageBreak/>
        <w:t>Критерии формирования оценок по экзамену</w:t>
      </w:r>
    </w:p>
    <w:p w14:paraId="5537B2C2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54D18E99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53281D">
        <w:rPr>
          <w:rFonts w:ascii="Times New Roman" w:hAnsi="Times New Roman"/>
          <w:b/>
          <w:bCs/>
          <w:sz w:val="24"/>
          <w:szCs w:val="24"/>
        </w:rPr>
        <w:t xml:space="preserve"> «Отлично»</w:t>
      </w:r>
      <w:r w:rsidRPr="0053281D">
        <w:rPr>
          <w:rFonts w:ascii="Times New Roman" w:hAnsi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658606C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53281D">
        <w:rPr>
          <w:rFonts w:ascii="Times New Roman" w:hAnsi="Times New Roman"/>
          <w:b/>
          <w:bCs/>
          <w:sz w:val="24"/>
          <w:szCs w:val="24"/>
        </w:rPr>
        <w:t>«Хорошо»</w:t>
      </w:r>
      <w:r w:rsidRPr="0053281D">
        <w:rPr>
          <w:rFonts w:ascii="Times New Roman" w:hAnsi="Times New Roman"/>
          <w:bCs/>
          <w:sz w:val="24"/>
          <w:szCs w:val="24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0777C4BD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53281D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 w:rsidRPr="0053281D">
        <w:rPr>
          <w:rFonts w:ascii="Times New Roman" w:hAnsi="Times New Roman"/>
          <w:bCs/>
          <w:sz w:val="24"/>
          <w:szCs w:val="24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8C32E4D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53281D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53281D">
        <w:rPr>
          <w:rFonts w:ascii="Times New Roman" w:hAnsi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2D3F6D3" w14:textId="77777777" w:rsidR="0053281D" w:rsidRPr="0053281D" w:rsidRDefault="0053281D" w:rsidP="005328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3281D">
        <w:rPr>
          <w:rFonts w:ascii="Times New Roman" w:hAnsi="Times New Roman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03D15ACB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194DCC4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6E5F577" w14:textId="77777777" w:rsidR="00193002" w:rsidRDefault="00193002" w:rsidP="00137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AE49" w14:textId="77777777" w:rsidR="00672394" w:rsidRDefault="00672394" w:rsidP="00EE3C25">
      <w:pPr>
        <w:spacing w:after="0" w:line="240" w:lineRule="auto"/>
      </w:pPr>
      <w:r>
        <w:separator/>
      </w:r>
    </w:p>
  </w:endnote>
  <w:endnote w:type="continuationSeparator" w:id="0">
    <w:p w14:paraId="3F8E94F1" w14:textId="77777777" w:rsidR="00672394" w:rsidRDefault="00672394" w:rsidP="00EE3C25">
      <w:pPr>
        <w:spacing w:after="0" w:line="240" w:lineRule="auto"/>
      </w:pPr>
      <w:r>
        <w:continuationSeparator/>
      </w:r>
    </w:p>
  </w:endnote>
  <w:endnote w:type="continuationNotice" w:id="1">
    <w:p w14:paraId="587D8936" w14:textId="77777777" w:rsidR="00672394" w:rsidRDefault="006723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9ACB" w14:textId="77777777" w:rsidR="00672394" w:rsidRDefault="00672394" w:rsidP="00EE3C25">
      <w:pPr>
        <w:spacing w:after="0" w:line="240" w:lineRule="auto"/>
      </w:pPr>
      <w:r>
        <w:separator/>
      </w:r>
    </w:p>
  </w:footnote>
  <w:footnote w:type="continuationSeparator" w:id="0">
    <w:p w14:paraId="73629C0E" w14:textId="77777777" w:rsidR="00672394" w:rsidRDefault="00672394" w:rsidP="00EE3C25">
      <w:pPr>
        <w:spacing w:after="0" w:line="240" w:lineRule="auto"/>
      </w:pPr>
      <w:r>
        <w:continuationSeparator/>
      </w:r>
    </w:p>
  </w:footnote>
  <w:footnote w:type="continuationNotice" w:id="1">
    <w:p w14:paraId="76725E98" w14:textId="77777777" w:rsidR="00672394" w:rsidRDefault="00672394">
      <w:pPr>
        <w:spacing w:after="0" w:line="240" w:lineRule="auto"/>
      </w:pPr>
    </w:p>
  </w:footnote>
  <w:footnote w:id="2">
    <w:p w14:paraId="1F273ECC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5476"/>
    <w:multiLevelType w:val="multilevel"/>
    <w:tmpl w:val="D5C20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557EA"/>
    <w:multiLevelType w:val="hybridMultilevel"/>
    <w:tmpl w:val="12B4E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2086D"/>
    <w:multiLevelType w:val="multilevel"/>
    <w:tmpl w:val="D6727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5A5B78"/>
    <w:multiLevelType w:val="multilevel"/>
    <w:tmpl w:val="9DCE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22AA7"/>
    <w:multiLevelType w:val="multilevel"/>
    <w:tmpl w:val="164E1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F04FA"/>
    <w:multiLevelType w:val="hybridMultilevel"/>
    <w:tmpl w:val="40C8A28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E483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5671"/>
    <w:multiLevelType w:val="multilevel"/>
    <w:tmpl w:val="0D967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D1E"/>
    <w:rsid w:val="00070E92"/>
    <w:rsid w:val="000765BF"/>
    <w:rsid w:val="0007723A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E4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65C2"/>
    <w:rsid w:val="0034217B"/>
    <w:rsid w:val="0035020D"/>
    <w:rsid w:val="00352367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281D"/>
    <w:rsid w:val="0053335C"/>
    <w:rsid w:val="00544B2D"/>
    <w:rsid w:val="00556FA4"/>
    <w:rsid w:val="00560597"/>
    <w:rsid w:val="00566887"/>
    <w:rsid w:val="00567DFC"/>
    <w:rsid w:val="00570FC1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712E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394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D7F9A"/>
    <w:rsid w:val="006E3F7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18D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1FF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0A5A"/>
    <w:rsid w:val="00E374D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87ECB"/>
    <w:rsid w:val="00E9423C"/>
    <w:rsid w:val="00EA0440"/>
    <w:rsid w:val="00EA146A"/>
    <w:rsid w:val="00EA21CF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C1D7"/>
  <w15:docId w15:val="{E4CF5D8C-F356-4F8A-AF8F-E692975E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E5CBD-63A6-4299-92E0-686697C4D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6118</Words>
  <Characters>34875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2025-01-21T05:27:00Z</dcterms:created>
  <dcterms:modified xsi:type="dcterms:W3CDTF">2026-08-18T12:51:00Z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